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9C" w:rsidRPr="00D97A53" w:rsidRDefault="008A672F" w:rsidP="00D97A53">
      <w:pPr>
        <w:jc w:val="center"/>
        <w:rPr>
          <w:b/>
          <w:color w:val="FF0000"/>
          <w:sz w:val="32"/>
          <w:szCs w:val="32"/>
        </w:rPr>
      </w:pPr>
      <w:r w:rsidRPr="00D97A53">
        <w:rPr>
          <w:b/>
          <w:color w:val="FF0000"/>
          <w:sz w:val="32"/>
          <w:szCs w:val="32"/>
        </w:rPr>
        <w:t>La ripresa degli scambi e delle attività manifatturiere</w:t>
      </w:r>
    </w:p>
    <w:p w:rsidR="008A672F" w:rsidRDefault="008A672F">
      <w:pPr>
        <w:rPr>
          <w:sz w:val="32"/>
          <w:szCs w:val="32"/>
        </w:rPr>
      </w:pPr>
    </w:p>
    <w:p w:rsidR="008A672F" w:rsidRPr="00D97A53" w:rsidRDefault="008A672F">
      <w:pPr>
        <w:rPr>
          <w:b/>
          <w:sz w:val="32"/>
          <w:szCs w:val="32"/>
        </w:rPr>
      </w:pPr>
      <w:r w:rsidRPr="00D97A53">
        <w:rPr>
          <w:b/>
          <w:sz w:val="32"/>
          <w:szCs w:val="32"/>
        </w:rPr>
        <w:t>La rivoluzione commerciale</w:t>
      </w:r>
    </w:p>
    <w:p w:rsidR="00820A83" w:rsidRDefault="00820A83">
      <w:pPr>
        <w:rPr>
          <w:sz w:val="32"/>
          <w:szCs w:val="32"/>
        </w:rPr>
      </w:pPr>
      <w:r>
        <w:rPr>
          <w:sz w:val="32"/>
          <w:szCs w:val="32"/>
        </w:rPr>
        <w:t xml:space="preserve">La ripresa dell’agricoltura provoca l’accumulo di </w:t>
      </w:r>
      <w:r w:rsidRPr="00912E8B">
        <w:rPr>
          <w:b/>
          <w:sz w:val="32"/>
          <w:szCs w:val="32"/>
        </w:rPr>
        <w:t>eccedenze</w:t>
      </w:r>
      <w:r>
        <w:rPr>
          <w:sz w:val="32"/>
          <w:szCs w:val="32"/>
        </w:rPr>
        <w:t>.</w:t>
      </w:r>
    </w:p>
    <w:p w:rsidR="00820A83" w:rsidRDefault="00820A83">
      <w:pPr>
        <w:rPr>
          <w:sz w:val="32"/>
          <w:szCs w:val="32"/>
        </w:rPr>
      </w:pPr>
      <w:r>
        <w:rPr>
          <w:sz w:val="32"/>
          <w:szCs w:val="32"/>
        </w:rPr>
        <w:t xml:space="preserve">I contadini possono </w:t>
      </w:r>
      <w:r w:rsidRPr="00912E8B">
        <w:rPr>
          <w:b/>
          <w:sz w:val="32"/>
          <w:szCs w:val="32"/>
        </w:rPr>
        <w:t>scambiare</w:t>
      </w:r>
      <w:r>
        <w:rPr>
          <w:sz w:val="32"/>
          <w:szCs w:val="32"/>
        </w:rPr>
        <w:t xml:space="preserve"> queste cose in più con i prodotti degli artigiani (</w:t>
      </w:r>
      <w:r w:rsidRPr="000F0B14">
        <w:rPr>
          <w:sz w:val="32"/>
          <w:szCs w:val="32"/>
          <w:highlight w:val="yellow"/>
        </w:rPr>
        <w:t>commercio a breve distanza</w:t>
      </w:r>
      <w:r>
        <w:rPr>
          <w:sz w:val="32"/>
          <w:szCs w:val="32"/>
        </w:rPr>
        <w:t xml:space="preserve">, nei </w:t>
      </w:r>
      <w:r w:rsidRPr="00912E8B">
        <w:rPr>
          <w:sz w:val="32"/>
          <w:szCs w:val="32"/>
          <w:u w:val="single"/>
        </w:rPr>
        <w:t>mercati locali</w:t>
      </w:r>
      <w:r>
        <w:rPr>
          <w:sz w:val="32"/>
          <w:szCs w:val="32"/>
        </w:rPr>
        <w:t>).</w:t>
      </w:r>
    </w:p>
    <w:p w:rsidR="00820A83" w:rsidRDefault="00820A83">
      <w:pPr>
        <w:rPr>
          <w:sz w:val="32"/>
          <w:szCs w:val="32"/>
        </w:rPr>
      </w:pPr>
    </w:p>
    <w:p w:rsidR="00820A83" w:rsidRDefault="00820A83">
      <w:pPr>
        <w:rPr>
          <w:sz w:val="32"/>
          <w:szCs w:val="32"/>
        </w:rPr>
      </w:pPr>
      <w:r>
        <w:rPr>
          <w:sz w:val="32"/>
          <w:szCs w:val="32"/>
        </w:rPr>
        <w:t xml:space="preserve">Cresce poi tutta l’economia urbana: si sviluppa così anche il </w:t>
      </w:r>
      <w:r w:rsidRPr="000F0B14">
        <w:rPr>
          <w:sz w:val="32"/>
          <w:szCs w:val="32"/>
          <w:highlight w:val="yellow"/>
        </w:rPr>
        <w:t>commercio a media distanza</w:t>
      </w:r>
      <w:r>
        <w:rPr>
          <w:sz w:val="32"/>
          <w:szCs w:val="32"/>
        </w:rPr>
        <w:t xml:space="preserve"> (</w:t>
      </w:r>
      <w:r w:rsidRPr="00912E8B">
        <w:rPr>
          <w:sz w:val="32"/>
          <w:szCs w:val="32"/>
          <w:u w:val="single"/>
        </w:rPr>
        <w:t>da una regione europea all’altra</w:t>
      </w:r>
      <w:r>
        <w:rPr>
          <w:sz w:val="32"/>
          <w:szCs w:val="32"/>
        </w:rPr>
        <w:t>).</w:t>
      </w:r>
    </w:p>
    <w:p w:rsidR="00820A83" w:rsidRDefault="00820A83">
      <w:pPr>
        <w:rPr>
          <w:sz w:val="32"/>
          <w:szCs w:val="32"/>
        </w:rPr>
      </w:pPr>
      <w:r>
        <w:rPr>
          <w:sz w:val="32"/>
          <w:szCs w:val="32"/>
        </w:rPr>
        <w:t xml:space="preserve">In alcuni punti strategici nascono le </w:t>
      </w:r>
      <w:r w:rsidRPr="00912E8B">
        <w:rPr>
          <w:b/>
          <w:color w:val="FF0000"/>
          <w:sz w:val="32"/>
          <w:szCs w:val="32"/>
        </w:rPr>
        <w:t>FIERE</w:t>
      </w:r>
      <w:r>
        <w:rPr>
          <w:sz w:val="32"/>
          <w:szCs w:val="32"/>
        </w:rPr>
        <w:t xml:space="preserve"> (dei mercati, spesso a cadenza annuale). </w:t>
      </w:r>
      <w:r w:rsidRPr="00912E8B">
        <w:rPr>
          <w:i/>
          <w:sz w:val="32"/>
          <w:szCs w:val="32"/>
        </w:rPr>
        <w:t>Dove?</w:t>
      </w:r>
      <w:r>
        <w:rPr>
          <w:sz w:val="32"/>
          <w:szCs w:val="32"/>
        </w:rPr>
        <w:t xml:space="preserve"> 1) nelle </w:t>
      </w:r>
      <w:r w:rsidRPr="00912E8B">
        <w:rPr>
          <w:b/>
          <w:sz w:val="32"/>
          <w:szCs w:val="32"/>
        </w:rPr>
        <w:t>FIANDRE</w:t>
      </w:r>
      <w:r>
        <w:rPr>
          <w:sz w:val="32"/>
          <w:szCs w:val="32"/>
        </w:rPr>
        <w:t xml:space="preserve">; 2) nella regione francese della </w:t>
      </w:r>
      <w:r w:rsidRPr="00912E8B">
        <w:rPr>
          <w:b/>
          <w:sz w:val="32"/>
          <w:szCs w:val="32"/>
        </w:rPr>
        <w:t>CHAMPAGNE</w:t>
      </w:r>
      <w:r>
        <w:rPr>
          <w:sz w:val="32"/>
          <w:szCs w:val="32"/>
        </w:rPr>
        <w:t>.</w:t>
      </w:r>
    </w:p>
    <w:p w:rsidR="00820A83" w:rsidRDefault="00820A83">
      <w:pPr>
        <w:rPr>
          <w:sz w:val="32"/>
          <w:szCs w:val="32"/>
        </w:rPr>
      </w:pPr>
    </w:p>
    <w:p w:rsidR="0091362E" w:rsidRDefault="00820A83">
      <w:pPr>
        <w:rPr>
          <w:sz w:val="32"/>
          <w:szCs w:val="32"/>
        </w:rPr>
      </w:pPr>
      <w:r>
        <w:rPr>
          <w:sz w:val="32"/>
          <w:szCs w:val="32"/>
        </w:rPr>
        <w:t xml:space="preserve">Infine rinasce anche il </w:t>
      </w:r>
      <w:r w:rsidRPr="000F0B14">
        <w:rPr>
          <w:sz w:val="32"/>
          <w:szCs w:val="32"/>
          <w:highlight w:val="yellow"/>
        </w:rPr>
        <w:t>commercio a lunga distanza</w:t>
      </w:r>
      <w:r>
        <w:rPr>
          <w:sz w:val="32"/>
          <w:szCs w:val="32"/>
        </w:rPr>
        <w:t xml:space="preserve"> (</w:t>
      </w:r>
      <w:r w:rsidRPr="0091362E">
        <w:rPr>
          <w:sz w:val="32"/>
          <w:szCs w:val="32"/>
          <w:u w:val="single"/>
        </w:rPr>
        <w:t>tra Europa e aree extra-europee, come Cina o India</w:t>
      </w:r>
      <w:r>
        <w:rPr>
          <w:sz w:val="32"/>
          <w:szCs w:val="32"/>
        </w:rPr>
        <w:t xml:space="preserve">). A questo tipo di commercio si dedicavano </w:t>
      </w:r>
      <w:r w:rsidRPr="0091362E">
        <w:rPr>
          <w:b/>
          <w:sz w:val="32"/>
          <w:szCs w:val="32"/>
        </w:rPr>
        <w:t>i mercanti più ricchi</w:t>
      </w:r>
      <w:r>
        <w:rPr>
          <w:sz w:val="32"/>
          <w:szCs w:val="32"/>
        </w:rPr>
        <w:t>, anche perché le lunghe spedizioni erano molto rischiose e pericolose</w:t>
      </w:r>
      <w:r w:rsidR="000F0B14">
        <w:rPr>
          <w:sz w:val="32"/>
          <w:szCs w:val="32"/>
        </w:rPr>
        <w:t xml:space="preserve">. </w:t>
      </w:r>
    </w:p>
    <w:p w:rsidR="00820A83" w:rsidRDefault="000F0B14">
      <w:pPr>
        <w:rPr>
          <w:sz w:val="32"/>
          <w:szCs w:val="32"/>
        </w:rPr>
      </w:pPr>
      <w:r w:rsidRPr="0091362E">
        <w:rPr>
          <w:i/>
          <w:sz w:val="32"/>
          <w:szCs w:val="32"/>
        </w:rPr>
        <w:t>Cosa arrivava dall’Oriente?</w:t>
      </w:r>
      <w:r>
        <w:rPr>
          <w:sz w:val="32"/>
          <w:szCs w:val="32"/>
        </w:rPr>
        <w:t xml:space="preserve"> Articoli di lusso, sete, spezie.</w:t>
      </w:r>
    </w:p>
    <w:p w:rsidR="00616772" w:rsidRDefault="00616772">
      <w:pPr>
        <w:rPr>
          <w:sz w:val="32"/>
          <w:szCs w:val="32"/>
        </w:rPr>
      </w:pPr>
    </w:p>
    <w:p w:rsidR="00616772" w:rsidRPr="00D97A53" w:rsidRDefault="00616772">
      <w:pPr>
        <w:rPr>
          <w:b/>
          <w:sz w:val="32"/>
          <w:szCs w:val="32"/>
        </w:rPr>
      </w:pPr>
      <w:r w:rsidRPr="00D97A53">
        <w:rPr>
          <w:b/>
          <w:sz w:val="32"/>
          <w:szCs w:val="32"/>
        </w:rPr>
        <w:t>L’espansione delle manifatture</w:t>
      </w:r>
    </w:p>
    <w:p w:rsidR="00616772" w:rsidRDefault="00616772">
      <w:pPr>
        <w:rPr>
          <w:sz w:val="32"/>
          <w:szCs w:val="32"/>
        </w:rPr>
      </w:pPr>
      <w:r>
        <w:rPr>
          <w:sz w:val="32"/>
          <w:szCs w:val="32"/>
        </w:rPr>
        <w:t>Le botteghe artigiane producono manufatti migliori e in quantità maggiore.</w:t>
      </w:r>
    </w:p>
    <w:p w:rsidR="00616772" w:rsidRDefault="00616772">
      <w:pPr>
        <w:rPr>
          <w:sz w:val="32"/>
          <w:szCs w:val="32"/>
        </w:rPr>
      </w:pPr>
      <w:r>
        <w:rPr>
          <w:sz w:val="32"/>
          <w:szCs w:val="32"/>
        </w:rPr>
        <w:t xml:space="preserve">Il settore più in crescita è quello </w:t>
      </w:r>
      <w:r w:rsidR="0091362E" w:rsidRPr="0091362E">
        <w:rPr>
          <w:b/>
          <w:sz w:val="32"/>
          <w:szCs w:val="32"/>
        </w:rPr>
        <w:t>TESSILE</w:t>
      </w:r>
      <w:r>
        <w:rPr>
          <w:sz w:val="32"/>
          <w:szCs w:val="32"/>
        </w:rPr>
        <w:t xml:space="preserve">, in particolare quello </w:t>
      </w:r>
      <w:r w:rsidRPr="0091362E">
        <w:rPr>
          <w:b/>
          <w:sz w:val="32"/>
          <w:szCs w:val="32"/>
        </w:rPr>
        <w:t>della lana</w:t>
      </w:r>
      <w:r>
        <w:rPr>
          <w:sz w:val="32"/>
          <w:szCs w:val="32"/>
        </w:rPr>
        <w:t xml:space="preserve"> (soprattutto in Inghilterra e nelle Fiandre).</w:t>
      </w:r>
    </w:p>
    <w:p w:rsidR="00616772" w:rsidRDefault="00616772">
      <w:pPr>
        <w:rPr>
          <w:sz w:val="32"/>
          <w:szCs w:val="32"/>
        </w:rPr>
      </w:pPr>
      <w:r>
        <w:rPr>
          <w:sz w:val="32"/>
          <w:szCs w:val="32"/>
        </w:rPr>
        <w:t>Ma anche altri settori (carta, imbarcazioni, pelli, metalli…) crescono notevolmente. La rinascita urbana porta anche allo sviluppo dell’</w:t>
      </w:r>
      <w:r w:rsidRPr="0091362E">
        <w:rPr>
          <w:b/>
          <w:sz w:val="32"/>
          <w:szCs w:val="32"/>
        </w:rPr>
        <w:t>edilizia</w:t>
      </w:r>
      <w:r>
        <w:rPr>
          <w:sz w:val="32"/>
          <w:szCs w:val="32"/>
        </w:rPr>
        <w:t>.</w:t>
      </w:r>
    </w:p>
    <w:p w:rsidR="00616772" w:rsidRDefault="00616772">
      <w:pPr>
        <w:rPr>
          <w:sz w:val="32"/>
          <w:szCs w:val="32"/>
        </w:rPr>
      </w:pPr>
      <w:r>
        <w:rPr>
          <w:sz w:val="32"/>
          <w:szCs w:val="32"/>
        </w:rPr>
        <w:t xml:space="preserve">Una innovazione tecnologica importante fu quella del </w:t>
      </w:r>
      <w:r w:rsidRPr="0091362E">
        <w:rPr>
          <w:b/>
          <w:color w:val="FF0000"/>
          <w:sz w:val="32"/>
          <w:szCs w:val="32"/>
        </w:rPr>
        <w:t>M</w:t>
      </w:r>
      <w:r w:rsidR="0091362E">
        <w:rPr>
          <w:b/>
          <w:color w:val="FF0000"/>
          <w:sz w:val="32"/>
          <w:szCs w:val="32"/>
        </w:rPr>
        <w:t>U</w:t>
      </w:r>
      <w:r w:rsidRPr="0091362E">
        <w:rPr>
          <w:b/>
          <w:color w:val="FF0000"/>
          <w:sz w:val="32"/>
          <w:szCs w:val="32"/>
        </w:rPr>
        <w:t>LINO AD ACQUA</w:t>
      </w:r>
      <w:r>
        <w:rPr>
          <w:sz w:val="32"/>
          <w:szCs w:val="32"/>
        </w:rPr>
        <w:t xml:space="preserve"> (già inventato, ma utilizzato ampiamente solo ora): in questo modo si poteva utilizzare l’energia dell’acqua per le varie lavorazioni.</w:t>
      </w:r>
    </w:p>
    <w:p w:rsidR="00616772" w:rsidRDefault="00616772">
      <w:pPr>
        <w:rPr>
          <w:sz w:val="32"/>
          <w:szCs w:val="32"/>
        </w:rPr>
      </w:pPr>
    </w:p>
    <w:p w:rsidR="00616772" w:rsidRPr="00D97A53" w:rsidRDefault="00616772">
      <w:pPr>
        <w:rPr>
          <w:b/>
          <w:sz w:val="32"/>
          <w:szCs w:val="32"/>
        </w:rPr>
      </w:pPr>
      <w:r w:rsidRPr="00D97A53">
        <w:rPr>
          <w:b/>
          <w:sz w:val="32"/>
          <w:szCs w:val="32"/>
        </w:rPr>
        <w:t>Il ritorno della moneta e il credito</w:t>
      </w:r>
    </w:p>
    <w:p w:rsidR="00616772" w:rsidRDefault="0019484E">
      <w:pPr>
        <w:rPr>
          <w:sz w:val="32"/>
          <w:szCs w:val="32"/>
        </w:rPr>
      </w:pPr>
      <w:r>
        <w:rPr>
          <w:sz w:val="32"/>
          <w:szCs w:val="32"/>
        </w:rPr>
        <w:t xml:space="preserve">Quando cresce il volume degli affari è necessario </w:t>
      </w:r>
      <w:r w:rsidRPr="0091362E">
        <w:rPr>
          <w:b/>
          <w:sz w:val="32"/>
          <w:szCs w:val="32"/>
        </w:rPr>
        <w:t xml:space="preserve">ripristinare la circolazione delle </w:t>
      </w:r>
      <w:r w:rsidR="0091362E" w:rsidRPr="0091362E">
        <w:rPr>
          <w:b/>
          <w:color w:val="FF0000"/>
          <w:sz w:val="32"/>
          <w:szCs w:val="32"/>
        </w:rPr>
        <w:t>MONETE D’ORO</w:t>
      </w:r>
      <w:r>
        <w:rPr>
          <w:sz w:val="32"/>
          <w:szCs w:val="32"/>
        </w:rPr>
        <w:t>. Ciò fu dovuto soprattutto</w:t>
      </w:r>
      <w:r w:rsidR="00C928F7">
        <w:rPr>
          <w:sz w:val="32"/>
          <w:szCs w:val="32"/>
        </w:rPr>
        <w:t xml:space="preserve"> alle </w:t>
      </w:r>
      <w:r w:rsidR="00C928F7">
        <w:rPr>
          <w:sz w:val="32"/>
          <w:szCs w:val="32"/>
        </w:rPr>
        <w:lastRenderedPageBreak/>
        <w:t xml:space="preserve">principali </w:t>
      </w:r>
      <w:r w:rsidR="00C928F7" w:rsidRPr="0091362E">
        <w:rPr>
          <w:sz w:val="32"/>
          <w:szCs w:val="32"/>
          <w:u w:val="single"/>
        </w:rPr>
        <w:t>città italiane</w:t>
      </w:r>
      <w:r w:rsidR="00C928F7">
        <w:rPr>
          <w:sz w:val="32"/>
          <w:szCs w:val="32"/>
        </w:rPr>
        <w:t>: Firenze conia il fiorino, Venezia il ducato, Genova il genoin</w:t>
      </w:r>
      <w:r w:rsidR="0091362E">
        <w:rPr>
          <w:sz w:val="32"/>
          <w:szCs w:val="32"/>
        </w:rPr>
        <w:t>o ecc.</w:t>
      </w:r>
      <w:r w:rsidR="00C928F7">
        <w:rPr>
          <w:sz w:val="32"/>
          <w:szCs w:val="32"/>
        </w:rPr>
        <w:t xml:space="preserve"> </w:t>
      </w:r>
    </w:p>
    <w:p w:rsidR="00C928F7" w:rsidRDefault="00C928F7">
      <w:pPr>
        <w:rPr>
          <w:sz w:val="32"/>
          <w:szCs w:val="32"/>
        </w:rPr>
      </w:pPr>
      <w:r>
        <w:rPr>
          <w:sz w:val="32"/>
          <w:szCs w:val="32"/>
        </w:rPr>
        <w:t xml:space="preserve">Ma con tutte queste monete diverse, gli scambi non erano facili… Per questo alcuni mercanti (che presero il nome di </w:t>
      </w:r>
      <w:r w:rsidRPr="0091362E">
        <w:rPr>
          <w:b/>
          <w:sz w:val="32"/>
          <w:szCs w:val="32"/>
        </w:rPr>
        <w:t>banchieri</w:t>
      </w:r>
      <w:r>
        <w:rPr>
          <w:sz w:val="32"/>
          <w:szCs w:val="32"/>
        </w:rPr>
        <w:t xml:space="preserve">) si specializzarono </w:t>
      </w:r>
      <w:r w:rsidRPr="0091362E">
        <w:rPr>
          <w:b/>
          <w:sz w:val="32"/>
          <w:szCs w:val="32"/>
        </w:rPr>
        <w:t>nel CAMBIO</w:t>
      </w:r>
      <w:r>
        <w:rPr>
          <w:sz w:val="32"/>
          <w:szCs w:val="32"/>
        </w:rPr>
        <w:t>.</w:t>
      </w:r>
    </w:p>
    <w:p w:rsidR="00C928F7" w:rsidRDefault="00C928F7">
      <w:pPr>
        <w:rPr>
          <w:sz w:val="32"/>
          <w:szCs w:val="32"/>
        </w:rPr>
      </w:pPr>
      <w:r>
        <w:rPr>
          <w:sz w:val="32"/>
          <w:szCs w:val="32"/>
        </w:rPr>
        <w:t xml:space="preserve">Insieme alle banche nascono anche le prime forme di </w:t>
      </w:r>
      <w:r w:rsidRPr="0091362E">
        <w:rPr>
          <w:b/>
          <w:sz w:val="32"/>
          <w:szCs w:val="32"/>
        </w:rPr>
        <w:t>CREDITO</w:t>
      </w:r>
      <w:r>
        <w:rPr>
          <w:sz w:val="32"/>
          <w:szCs w:val="32"/>
        </w:rPr>
        <w:t xml:space="preserve"> (si prestava denaro a chi lo investiva in attività mercantili).</w:t>
      </w:r>
    </w:p>
    <w:p w:rsidR="00C928F7" w:rsidRDefault="00C928F7">
      <w:pPr>
        <w:rPr>
          <w:sz w:val="32"/>
          <w:szCs w:val="32"/>
        </w:rPr>
      </w:pPr>
    </w:p>
    <w:p w:rsidR="00C928F7" w:rsidRPr="00D97A53" w:rsidRDefault="00C928F7" w:rsidP="00D97A53">
      <w:pPr>
        <w:jc w:val="center"/>
        <w:rPr>
          <w:b/>
          <w:color w:val="FF0000"/>
          <w:sz w:val="32"/>
          <w:szCs w:val="32"/>
        </w:rPr>
      </w:pPr>
      <w:r w:rsidRPr="00D97A53">
        <w:rPr>
          <w:b/>
          <w:color w:val="FF0000"/>
          <w:sz w:val="32"/>
          <w:szCs w:val="32"/>
        </w:rPr>
        <w:t>Le vie del mare: le città costiere italiane e del Nord Europa</w:t>
      </w:r>
    </w:p>
    <w:p w:rsidR="00C928F7" w:rsidRDefault="00C928F7">
      <w:pPr>
        <w:rPr>
          <w:sz w:val="32"/>
          <w:szCs w:val="32"/>
        </w:rPr>
      </w:pPr>
    </w:p>
    <w:p w:rsidR="00C928F7" w:rsidRPr="00D97A53" w:rsidRDefault="00C928F7">
      <w:pPr>
        <w:rPr>
          <w:b/>
          <w:sz w:val="32"/>
          <w:szCs w:val="32"/>
        </w:rPr>
      </w:pPr>
      <w:r w:rsidRPr="00D97A53">
        <w:rPr>
          <w:b/>
          <w:sz w:val="32"/>
          <w:szCs w:val="32"/>
        </w:rPr>
        <w:t>L’Italia, centro del Mediterraneo</w:t>
      </w:r>
    </w:p>
    <w:p w:rsidR="00C928F7" w:rsidRDefault="00C928F7">
      <w:pPr>
        <w:rPr>
          <w:sz w:val="32"/>
          <w:szCs w:val="32"/>
        </w:rPr>
      </w:pPr>
      <w:r>
        <w:rPr>
          <w:sz w:val="32"/>
          <w:szCs w:val="32"/>
        </w:rPr>
        <w:t xml:space="preserve">Il Mediterraneo era </w:t>
      </w:r>
      <w:r w:rsidRPr="0091362E">
        <w:rPr>
          <w:b/>
          <w:sz w:val="32"/>
          <w:szCs w:val="32"/>
        </w:rPr>
        <w:t>il centro</w:t>
      </w:r>
      <w:r>
        <w:rPr>
          <w:sz w:val="32"/>
          <w:szCs w:val="32"/>
        </w:rPr>
        <w:t xml:space="preserve"> degli scambi. E </w:t>
      </w:r>
      <w:r w:rsidRPr="0091362E">
        <w:rPr>
          <w:b/>
          <w:sz w:val="32"/>
          <w:szCs w:val="32"/>
        </w:rPr>
        <w:t>l’Italia</w:t>
      </w:r>
      <w:r>
        <w:rPr>
          <w:sz w:val="32"/>
          <w:szCs w:val="32"/>
        </w:rPr>
        <w:t xml:space="preserve">, al centro del Mediterraneo, era </w:t>
      </w:r>
      <w:r w:rsidRPr="0091362E">
        <w:rPr>
          <w:b/>
          <w:sz w:val="32"/>
          <w:szCs w:val="32"/>
        </w:rPr>
        <w:t>il perno</w:t>
      </w:r>
      <w:r>
        <w:rPr>
          <w:sz w:val="32"/>
          <w:szCs w:val="32"/>
        </w:rPr>
        <w:t xml:space="preserve"> di tutti gli scambi principali.</w:t>
      </w:r>
    </w:p>
    <w:p w:rsidR="00C928F7" w:rsidRDefault="00C928F7">
      <w:pPr>
        <w:rPr>
          <w:sz w:val="32"/>
          <w:szCs w:val="32"/>
        </w:rPr>
      </w:pPr>
      <w:r>
        <w:rPr>
          <w:sz w:val="32"/>
          <w:szCs w:val="32"/>
        </w:rPr>
        <w:t>Di questa situazione approfittarono molte città costiere italiane (esse probabilmente sfruttarono anche le crociate, che poi vedremo, per arricchirsi).</w:t>
      </w:r>
    </w:p>
    <w:p w:rsidR="00C928F7" w:rsidRDefault="00C928F7">
      <w:pPr>
        <w:rPr>
          <w:sz w:val="32"/>
          <w:szCs w:val="32"/>
        </w:rPr>
      </w:pPr>
    </w:p>
    <w:p w:rsidR="00C928F7" w:rsidRPr="00D97A53" w:rsidRDefault="00C928F7">
      <w:pPr>
        <w:rPr>
          <w:b/>
          <w:sz w:val="32"/>
          <w:szCs w:val="32"/>
        </w:rPr>
      </w:pPr>
      <w:r w:rsidRPr="00D97A53">
        <w:rPr>
          <w:b/>
          <w:sz w:val="32"/>
          <w:szCs w:val="32"/>
        </w:rPr>
        <w:t>Venezia, Amalfi, Pisa, Genova</w:t>
      </w:r>
      <w:r w:rsidR="00D97A53" w:rsidRPr="00D97A53">
        <w:rPr>
          <w:b/>
          <w:sz w:val="32"/>
          <w:szCs w:val="32"/>
        </w:rPr>
        <w:t xml:space="preserve"> (repubbliche marinare italiane)</w:t>
      </w:r>
    </w:p>
    <w:p w:rsidR="00C928F7" w:rsidRDefault="00D97A53">
      <w:pPr>
        <w:rPr>
          <w:sz w:val="32"/>
          <w:szCs w:val="32"/>
        </w:rPr>
      </w:pPr>
      <w:r w:rsidRPr="0091362E">
        <w:rPr>
          <w:sz w:val="32"/>
          <w:szCs w:val="32"/>
          <w:highlight w:val="yellow"/>
        </w:rPr>
        <w:t>Venezia</w:t>
      </w:r>
      <w:r>
        <w:rPr>
          <w:sz w:val="32"/>
          <w:szCs w:val="32"/>
        </w:rPr>
        <w:t xml:space="preserve"> nacque nel V secolo, quando alcuni si rifugiarono nella laguna per sfuggire alle invasioni barbariche. Venezia cominciò a dominare il commercio sull’Adriatico, avviando scambi con musulmani e bizantini: Venezia divenne così </w:t>
      </w:r>
      <w:r w:rsidRPr="0091362E">
        <w:rPr>
          <w:b/>
          <w:sz w:val="32"/>
          <w:szCs w:val="32"/>
        </w:rPr>
        <w:t>la principale intermediaria tra Oriente e Occidente</w:t>
      </w:r>
      <w:r>
        <w:rPr>
          <w:sz w:val="32"/>
          <w:szCs w:val="32"/>
        </w:rPr>
        <w:t>.</w:t>
      </w:r>
    </w:p>
    <w:p w:rsidR="00D97A53" w:rsidRDefault="00D97A53">
      <w:pPr>
        <w:rPr>
          <w:sz w:val="32"/>
          <w:szCs w:val="32"/>
        </w:rPr>
      </w:pPr>
      <w:r>
        <w:rPr>
          <w:sz w:val="32"/>
          <w:szCs w:val="32"/>
        </w:rPr>
        <w:t xml:space="preserve">Anche </w:t>
      </w:r>
      <w:r w:rsidRPr="0091362E">
        <w:rPr>
          <w:sz w:val="32"/>
          <w:szCs w:val="32"/>
          <w:highlight w:val="yellow"/>
        </w:rPr>
        <w:t>Amalfi</w:t>
      </w:r>
      <w:r>
        <w:rPr>
          <w:sz w:val="32"/>
          <w:szCs w:val="32"/>
        </w:rPr>
        <w:t xml:space="preserve"> basò la sua fortuna sugli scambi con l’Oriente, ma il suo </w:t>
      </w:r>
      <w:r w:rsidRPr="0091362E">
        <w:rPr>
          <w:b/>
          <w:sz w:val="32"/>
          <w:szCs w:val="32"/>
        </w:rPr>
        <w:t>declino fu abbastanza rapido</w:t>
      </w:r>
      <w:r>
        <w:rPr>
          <w:sz w:val="32"/>
          <w:szCs w:val="32"/>
        </w:rPr>
        <w:t xml:space="preserve"> (fu anche saccheggiata da Pisa).</w:t>
      </w:r>
    </w:p>
    <w:p w:rsidR="00D97A53" w:rsidRPr="008A672F" w:rsidRDefault="00D97A53">
      <w:pPr>
        <w:rPr>
          <w:sz w:val="32"/>
          <w:szCs w:val="32"/>
        </w:rPr>
      </w:pPr>
      <w:r w:rsidRPr="0091362E">
        <w:rPr>
          <w:sz w:val="32"/>
          <w:szCs w:val="32"/>
          <w:highlight w:val="yellow"/>
        </w:rPr>
        <w:t>Pisa</w:t>
      </w:r>
      <w:r>
        <w:rPr>
          <w:sz w:val="32"/>
          <w:szCs w:val="32"/>
        </w:rPr>
        <w:t xml:space="preserve">, che comunicava col mare grazie all’Arno, prima si alleò con </w:t>
      </w:r>
      <w:r w:rsidRPr="0091362E">
        <w:rPr>
          <w:sz w:val="32"/>
          <w:szCs w:val="32"/>
          <w:highlight w:val="yellow"/>
        </w:rPr>
        <w:t>Genova</w:t>
      </w:r>
      <w:r>
        <w:rPr>
          <w:sz w:val="32"/>
          <w:szCs w:val="32"/>
        </w:rPr>
        <w:t xml:space="preserve"> per combattere i pirati saraceni. Poi però Genova e Pisa, in concorrenza per le loro attività mercantili sul Tirreno e sulle coste africane, si fecero guerra (e Genova ebbe la meglio nella battaglia della Meloria, 1282).</w:t>
      </w:r>
    </w:p>
    <w:sectPr w:rsidR="00D97A53" w:rsidRPr="008A672F" w:rsidSect="008A672F">
      <w:headerReference w:type="default" r:id="rId6"/>
      <w:pgSz w:w="11906" w:h="16838"/>
      <w:pgMar w:top="1417" w:right="1134" w:bottom="1134" w:left="1134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F70" w:rsidRDefault="00D42F70" w:rsidP="008A672F">
      <w:pPr>
        <w:spacing w:after="0" w:line="240" w:lineRule="auto"/>
      </w:pPr>
      <w:r>
        <w:separator/>
      </w:r>
    </w:p>
  </w:endnote>
  <w:endnote w:type="continuationSeparator" w:id="0">
    <w:p w:rsidR="00D42F70" w:rsidRDefault="00D42F70" w:rsidP="008A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F70" w:rsidRDefault="00D42F70" w:rsidP="008A672F">
      <w:pPr>
        <w:spacing w:after="0" w:line="240" w:lineRule="auto"/>
      </w:pPr>
      <w:r>
        <w:separator/>
      </w:r>
    </w:p>
  </w:footnote>
  <w:footnote w:type="continuationSeparator" w:id="0">
    <w:p w:rsidR="00D42F70" w:rsidRDefault="00D42F70" w:rsidP="008A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2F" w:rsidRPr="008A672F" w:rsidRDefault="008A672F" w:rsidP="008A672F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id w:val="1199620751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1025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689;top:3263;width:769;height:360;v-text-anchor:middle" filled="f" stroked="f">
                <v:textbox style="mso-next-textbox:#_x0000_s1026" inset="0,0,0,0">
                  <w:txbxContent>
                    <w:p w:rsidR="008A672F" w:rsidRDefault="008A672F">
                      <w:pPr>
                        <w:pStyle w:val="Intestazione"/>
                        <w:jc w:val="center"/>
                      </w:pPr>
                      <w:fldSimple w:instr=" PAGE    \* MERGEFORMAT ">
                        <w:r w:rsidR="0091362E" w:rsidRPr="0091362E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16</w:t>
                        </w:r>
                      </w:fldSimple>
                    </w:p>
                  </w:txbxContent>
                </v:textbox>
              </v:shape>
              <v:group id="_x0000_s1027" style="position:absolute;left:886;top:3255;width:374;height:374" coordorigin="1453,14832" coordsize="374,374">
                <v:oval id="_x0000_s1028" style="position:absolute;left:1453;top:14832;width:374;height:374" filled="f" strokecolor="#7ba0cd [2420]" strokeweight=".5pt"/>
                <v:oval id="_x0000_s1029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8A672F">
      <w:rPr>
        <w:i/>
        <w:color w:val="A6A6A6" w:themeColor="background1" w:themeShade="A6"/>
        <w:sz w:val="24"/>
        <w:szCs w:val="24"/>
      </w:rPr>
      <w:t>storia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A672F"/>
    <w:rsid w:val="000F0B14"/>
    <w:rsid w:val="0019484E"/>
    <w:rsid w:val="002277D0"/>
    <w:rsid w:val="00616772"/>
    <w:rsid w:val="00820A83"/>
    <w:rsid w:val="008A672F"/>
    <w:rsid w:val="00912E8B"/>
    <w:rsid w:val="0091362E"/>
    <w:rsid w:val="009C329C"/>
    <w:rsid w:val="00C928F7"/>
    <w:rsid w:val="00D42F70"/>
    <w:rsid w:val="00D97A53"/>
    <w:rsid w:val="00E3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7D0"/>
    <w:pPr>
      <w:spacing w:line="288" w:lineRule="auto"/>
      <w:contextualSpacing/>
      <w:jc w:val="both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67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72F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A67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A672F"/>
    <w:rPr>
      <w:rFonts w:ascii="Times New Roman" w:hAnsi="Times New Roman"/>
      <w:sz w:val="28"/>
    </w:rPr>
  </w:style>
  <w:style w:type="character" w:styleId="Numeropagina">
    <w:name w:val="page number"/>
    <w:basedOn w:val="Carpredefinitoparagrafo"/>
    <w:uiPriority w:val="99"/>
    <w:unhideWhenUsed/>
    <w:rsid w:val="008A672F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5</cp:revision>
  <dcterms:created xsi:type="dcterms:W3CDTF">2014-10-30T13:37:00Z</dcterms:created>
  <dcterms:modified xsi:type="dcterms:W3CDTF">2014-10-30T14:21:00Z</dcterms:modified>
</cp:coreProperties>
</file>